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49A3" w14:textId="48AAC22A" w:rsidR="007233C6" w:rsidRPr="008B0957" w:rsidRDefault="008B0957" w:rsidP="008B0957">
      <w:pPr>
        <w:jc w:val="center"/>
        <w:rPr>
          <w:b/>
          <w:bCs/>
        </w:rPr>
      </w:pPr>
      <w:r w:rsidRPr="008B0957">
        <w:rPr>
          <w:b/>
          <w:bCs/>
        </w:rPr>
        <w:t>Strike up the Band</w:t>
      </w:r>
      <w:r w:rsidR="008D7E4B">
        <w:rPr>
          <w:b/>
          <w:bCs/>
        </w:rPr>
        <w:t xml:space="preserve"> </w:t>
      </w:r>
      <w:r w:rsidR="0063526C">
        <w:rPr>
          <w:b/>
          <w:bCs/>
        </w:rPr>
        <w:t>Soprano</w:t>
      </w:r>
      <w:r w:rsidRPr="008B0957">
        <w:rPr>
          <w:b/>
          <w:bCs/>
        </w:rPr>
        <w:t xml:space="preserve"> Notes</w:t>
      </w:r>
    </w:p>
    <w:p w14:paraId="77E98719" w14:textId="562E98FB" w:rsidR="008B0957" w:rsidRPr="008B0957" w:rsidRDefault="007A5ABF" w:rsidP="008B0957">
      <w:pPr>
        <w:jc w:val="center"/>
        <w:rPr>
          <w:b/>
          <w:bCs/>
        </w:rPr>
      </w:pPr>
      <w:r>
        <w:rPr>
          <w:b/>
          <w:bCs/>
        </w:rPr>
        <w:t xml:space="preserve">October </w:t>
      </w:r>
      <w:r w:rsidR="00DB3A95">
        <w:rPr>
          <w:b/>
          <w:bCs/>
        </w:rPr>
        <w:t>21</w:t>
      </w:r>
      <w:r w:rsidR="008B0957" w:rsidRPr="008B0957">
        <w:rPr>
          <w:b/>
          <w:bCs/>
        </w:rPr>
        <w:t>, 2024</w:t>
      </w:r>
    </w:p>
    <w:p w14:paraId="4DC6985C" w14:textId="2AB1FFC5" w:rsidR="00747A46" w:rsidRDefault="00747A46">
      <w:pPr>
        <w:rPr>
          <w:b/>
          <w:bCs/>
        </w:rPr>
      </w:pPr>
    </w:p>
    <w:p w14:paraId="5E8B2991" w14:textId="2C9C7A9A" w:rsidR="007A5ABF" w:rsidRDefault="007A5ABF">
      <w:pPr>
        <w:rPr>
          <w:b/>
          <w:bCs/>
        </w:rPr>
      </w:pPr>
      <w:proofErr w:type="spellStart"/>
      <w:r>
        <w:rPr>
          <w:b/>
          <w:bCs/>
        </w:rPr>
        <w:t>Sitzprobe</w:t>
      </w:r>
      <w:proofErr w:type="spellEnd"/>
      <w:r>
        <w:rPr>
          <w:b/>
          <w:bCs/>
        </w:rPr>
        <w:t xml:space="preserve"> Sunday, 10/27, 2:30-6:00, City Center</w:t>
      </w:r>
    </w:p>
    <w:p w14:paraId="57E514C2" w14:textId="7515E055" w:rsidR="0071283B" w:rsidRDefault="0071283B">
      <w:pPr>
        <w:rPr>
          <w:b/>
          <w:bCs/>
        </w:rPr>
      </w:pPr>
      <w:r>
        <w:rPr>
          <w:b/>
          <w:bCs/>
        </w:rPr>
        <w:t>Regular rehearsal Monday, 10/28</w:t>
      </w:r>
    </w:p>
    <w:p w14:paraId="782755D7" w14:textId="1D7CC3E6" w:rsidR="0071283B" w:rsidRPr="00747A46" w:rsidRDefault="0071283B">
      <w:pPr>
        <w:rPr>
          <w:b/>
          <w:bCs/>
        </w:rPr>
      </w:pPr>
      <w:r>
        <w:rPr>
          <w:b/>
          <w:bCs/>
        </w:rPr>
        <w:t>Dress at Carnegie 10/29, 2-5</w:t>
      </w:r>
    </w:p>
    <w:p w14:paraId="0A97D57E" w14:textId="77777777" w:rsidR="0063526C" w:rsidRDefault="0063526C"/>
    <w:p w14:paraId="7A304667" w14:textId="1A775A34" w:rsidR="0063526C" w:rsidRDefault="0063526C">
      <w:pPr>
        <w:rPr>
          <w:b/>
          <w:bCs/>
        </w:rPr>
      </w:pPr>
      <w:r w:rsidRPr="0063526C">
        <w:rPr>
          <w:b/>
          <w:bCs/>
        </w:rPr>
        <w:t>Music Notes</w:t>
      </w:r>
    </w:p>
    <w:p w14:paraId="6875C642" w14:textId="10643CCE" w:rsidR="00A51C24" w:rsidRDefault="00913DAF" w:rsidP="00DF6597">
      <w:r>
        <w:t>P 18, Bar 78, practice!</w:t>
      </w:r>
    </w:p>
    <w:p w14:paraId="16EAF9F7" w14:textId="325D150C" w:rsidR="00913DAF" w:rsidRDefault="00913DAF" w:rsidP="00DF6597">
      <w:r>
        <w:t>P 26, in the call and response section, sing, don’t speak. Mirror soloist.</w:t>
      </w:r>
    </w:p>
    <w:p w14:paraId="07D58168" w14:textId="28529028" w:rsidR="00913DAF" w:rsidRDefault="00913DAF" w:rsidP="00DF6597">
      <w:r>
        <w:t>P 30, Bar 256, breath after “cheese”</w:t>
      </w:r>
    </w:p>
    <w:p w14:paraId="48ED4448" w14:textId="592ED34C" w:rsidR="00913DAF" w:rsidRDefault="00913DAF" w:rsidP="00DF6597">
      <w:r>
        <w:t>The “</w:t>
      </w:r>
      <w:proofErr w:type="spellStart"/>
      <w:r>
        <w:t>tra</w:t>
      </w:r>
      <w:proofErr w:type="spellEnd"/>
      <w:r>
        <w:t xml:space="preserve"> la </w:t>
      </w:r>
      <w:proofErr w:type="spellStart"/>
      <w:proofErr w:type="gramStart"/>
      <w:r>
        <w:t>la”s</w:t>
      </w:r>
      <w:proofErr w:type="spellEnd"/>
      <w:proofErr w:type="gramEnd"/>
      <w:r>
        <w:t xml:space="preserve"> need to be more articulated and elfin.</w:t>
      </w:r>
    </w:p>
    <w:p w14:paraId="1405B91A" w14:textId="77777777" w:rsidR="00913DAF" w:rsidRDefault="00913DAF" w:rsidP="00DF6597"/>
    <w:p w14:paraId="6292491C" w14:textId="138571B8" w:rsidR="00913DAF" w:rsidRDefault="00913DAF" w:rsidP="00DF6597">
      <w:r>
        <w:t>P 71, Bar 79+. Change lyric to “He’s an LLC and a GOP, which emphatically…”</w:t>
      </w:r>
    </w:p>
    <w:p w14:paraId="1C006F11" w14:textId="1196E920" w:rsidR="00913DAF" w:rsidRDefault="00913DAF" w:rsidP="00DF6597">
      <w:r>
        <w:t>P 72, not too much vibrato on the high G’s. On Bar 89, cut “degree” short.</w:t>
      </w:r>
    </w:p>
    <w:p w14:paraId="2DDD27AE" w14:textId="3B66D908" w:rsidR="007B6CEA" w:rsidRDefault="007B6CEA" w:rsidP="00DF6597">
      <w:r>
        <w:t>P 76, Bar 141-142, yell for “speech!” (Earlier than is in the music to make way for dialogue.)</w:t>
      </w:r>
    </w:p>
    <w:p w14:paraId="1A2120C5" w14:textId="77777777" w:rsidR="008C6067" w:rsidRDefault="008C6067" w:rsidP="00DF6597"/>
    <w:p w14:paraId="1740C3E0" w14:textId="5B6A66C5" w:rsidR="008C6067" w:rsidRDefault="008C6067" w:rsidP="00DF6597">
      <w:r>
        <w:t xml:space="preserve">P 81, </w:t>
      </w:r>
      <w:r w:rsidR="000C79FF">
        <w:t xml:space="preserve">there </w:t>
      </w:r>
      <w:r>
        <w:t>may be cuts. If we do sing, it will cut from bar 198 to bar 212, then end at bar 215.</w:t>
      </w:r>
    </w:p>
    <w:p w14:paraId="0C7E3CE3" w14:textId="60A59A69" w:rsidR="008C6067" w:rsidRDefault="008C6067" w:rsidP="00DF6597">
      <w:r>
        <w:t>P 85, break after “war” both times.</w:t>
      </w:r>
    </w:p>
    <w:p w14:paraId="3EA11240" w14:textId="77777777" w:rsidR="008C6067" w:rsidRDefault="008C6067" w:rsidP="00DF6597"/>
    <w:p w14:paraId="4DF7996C" w14:textId="0815A329" w:rsidR="008C6067" w:rsidRDefault="008C6067" w:rsidP="00DF6597">
      <w:r>
        <w:t>P 90, “years” at end is short.</w:t>
      </w:r>
    </w:p>
    <w:p w14:paraId="2E3A3D79" w14:textId="77777777" w:rsidR="008C6067" w:rsidRDefault="008C6067" w:rsidP="00DF6597"/>
    <w:p w14:paraId="57E54C28" w14:textId="102C130B" w:rsidR="008C6067" w:rsidRPr="008C6067" w:rsidRDefault="008C6067" w:rsidP="00DF6597">
      <w:pPr>
        <w:rPr>
          <w:b/>
          <w:bCs/>
        </w:rPr>
      </w:pPr>
      <w:r w:rsidRPr="008C6067">
        <w:rPr>
          <w:b/>
          <w:bCs/>
        </w:rPr>
        <w:t>Memorization alert:</w:t>
      </w:r>
    </w:p>
    <w:p w14:paraId="7DCDA9DA" w14:textId="1BF57D25" w:rsidR="008C6067" w:rsidRDefault="008C6067" w:rsidP="00DF6597">
      <w:r>
        <w:t>P 89-90 WILL be repeated. First time through, it’s what’s on the page, and switch back to “naming great men” on Bar 68. Second time through, P 89 is dance/orchestra only. We come in again on P 90, “land of Minsky”, through the end. “</w:t>
      </w:r>
      <w:proofErr w:type="spellStart"/>
      <w:r>
        <w:t>Hue</w:t>
      </w:r>
      <w:proofErr w:type="spellEnd"/>
      <w:r>
        <w:t>” and “foo” are short like “booth” and “ruth</w:t>
      </w:r>
      <w:r w:rsidR="000C79FF">
        <w:t>.</w:t>
      </w:r>
      <w:r>
        <w:t>”</w:t>
      </w:r>
    </w:p>
    <w:p w14:paraId="7098687F" w14:textId="77777777" w:rsidR="0071283B" w:rsidRDefault="0071283B" w:rsidP="00DF6597"/>
    <w:p w14:paraId="3C4FE07D" w14:textId="3965AF27" w:rsidR="0071283B" w:rsidRDefault="0071283B" w:rsidP="00DF6597">
      <w:r>
        <w:t>P 119, Bar 27, sing to Bryce.</w:t>
      </w:r>
    </w:p>
    <w:p w14:paraId="69282819" w14:textId="77777777" w:rsidR="0071283B" w:rsidRDefault="0071283B" w:rsidP="00DF6597"/>
    <w:p w14:paraId="77BF4DE8" w14:textId="7B36B58F" w:rsidR="0071283B" w:rsidRDefault="0071283B" w:rsidP="00DF6597">
      <w:r>
        <w:t>P 128, emphasize “could” and “do”</w:t>
      </w:r>
    </w:p>
    <w:p w14:paraId="411E8A16" w14:textId="77777777" w:rsidR="0071283B" w:rsidRDefault="0071283B" w:rsidP="00DF6597"/>
    <w:p w14:paraId="7AC5ECA1" w14:textId="367B87A0" w:rsidR="0071283B" w:rsidRDefault="0071283B" w:rsidP="00DF6597">
      <w:r>
        <w:t>P 140, Bar 263, repeat the counterpoint from Bars 135-138.</w:t>
      </w:r>
    </w:p>
    <w:p w14:paraId="2044CA26" w14:textId="77777777" w:rsidR="0071283B" w:rsidRDefault="0071283B" w:rsidP="00DF6597"/>
    <w:p w14:paraId="0241D750" w14:textId="6E32D3CD" w:rsidR="0071283B" w:rsidRDefault="0071283B" w:rsidP="00DF6597">
      <w:r>
        <w:t>We’ll be getting new music for “Strike up the Band”, as the plot and lyrics are different from the version we have. (P 146+)</w:t>
      </w:r>
    </w:p>
    <w:p w14:paraId="6CD6E652" w14:textId="77777777" w:rsidR="0071283B" w:rsidRDefault="0071283B" w:rsidP="00DF6597"/>
    <w:p w14:paraId="68E6B248" w14:textId="32E7EE10" w:rsidR="0071283B" w:rsidRDefault="0071283B" w:rsidP="00DF6597">
      <w:r>
        <w:t xml:space="preserve">In our waltz section of Oh, </w:t>
      </w:r>
      <w:proofErr w:type="gramStart"/>
      <w:r>
        <w:t>This</w:t>
      </w:r>
      <w:proofErr w:type="gramEnd"/>
      <w:r>
        <w:t xml:space="preserve"> is Such a Lovely War, Pages 162-163, really emphasize the </w:t>
      </w:r>
      <w:proofErr w:type="spellStart"/>
      <w:r>
        <w:t>german</w:t>
      </w:r>
      <w:proofErr w:type="spellEnd"/>
      <w:r>
        <w:t xml:space="preserve"> accent! And=und, W=V, Swiss= </w:t>
      </w:r>
      <w:proofErr w:type="spellStart"/>
      <w:r>
        <w:t>sviss</w:t>
      </w:r>
      <w:proofErr w:type="spellEnd"/>
      <w:r>
        <w:t>, etc.</w:t>
      </w:r>
    </w:p>
    <w:p w14:paraId="77F6580B" w14:textId="77777777" w:rsidR="0071283B" w:rsidRDefault="0071283B" w:rsidP="00DF6597"/>
    <w:p w14:paraId="52EF61F7" w14:textId="57FBEE54" w:rsidR="0071283B" w:rsidRDefault="0071283B" w:rsidP="00DF6597">
      <w:r>
        <w:t>CUT P 207</w:t>
      </w:r>
    </w:p>
    <w:p w14:paraId="604AF96B" w14:textId="77777777" w:rsidR="0071283B" w:rsidRDefault="0071283B" w:rsidP="00DF6597"/>
    <w:p w14:paraId="7B5A61F9" w14:textId="3D621A62" w:rsidR="0071283B" w:rsidRDefault="0071283B" w:rsidP="00DF6597">
      <w:r>
        <w:t xml:space="preserve">In Ding Dong, </w:t>
      </w:r>
      <w:proofErr w:type="gramStart"/>
      <w:r>
        <w:t>It’s</w:t>
      </w:r>
      <w:proofErr w:type="gramEnd"/>
      <w:r>
        <w:t xml:space="preserve"> gonna be Sloan and Joan, not Jim and Joan</w:t>
      </w:r>
      <w:r w:rsidR="000C79FF">
        <w:t xml:space="preserve"> (apparently something went down at the principals’ rehearsals!)</w:t>
      </w:r>
      <w:r>
        <w:t>, but order of names not yet set. Learn the end of this ditty, as we may be singing it.</w:t>
      </w:r>
    </w:p>
    <w:p w14:paraId="732F694B" w14:textId="771FC0A1" w:rsidR="0071283B" w:rsidRDefault="0071283B" w:rsidP="0071283B">
      <w:pPr>
        <w:tabs>
          <w:tab w:val="left" w:pos="2867"/>
        </w:tabs>
      </w:pPr>
      <w:r>
        <w:tab/>
      </w:r>
    </w:p>
    <w:p w14:paraId="4E835004" w14:textId="77777777" w:rsidR="0071283B" w:rsidRPr="0071283B" w:rsidRDefault="0071283B" w:rsidP="0071283B">
      <w:pPr>
        <w:tabs>
          <w:tab w:val="left" w:pos="2867"/>
        </w:tabs>
      </w:pPr>
    </w:p>
    <w:sectPr w:rsidR="0071283B" w:rsidRPr="0071283B" w:rsidSect="00C808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1"/>
    <w:rsid w:val="00062016"/>
    <w:rsid w:val="00081062"/>
    <w:rsid w:val="000841C9"/>
    <w:rsid w:val="000C79FF"/>
    <w:rsid w:val="000D243F"/>
    <w:rsid w:val="00202A63"/>
    <w:rsid w:val="00337C40"/>
    <w:rsid w:val="003462A5"/>
    <w:rsid w:val="005846AC"/>
    <w:rsid w:val="005B592E"/>
    <w:rsid w:val="00616BAF"/>
    <w:rsid w:val="0063526C"/>
    <w:rsid w:val="006E1A93"/>
    <w:rsid w:val="0071283B"/>
    <w:rsid w:val="007233C6"/>
    <w:rsid w:val="00747A46"/>
    <w:rsid w:val="007A5ABF"/>
    <w:rsid w:val="007B6CEA"/>
    <w:rsid w:val="007F484D"/>
    <w:rsid w:val="00862E71"/>
    <w:rsid w:val="008B0957"/>
    <w:rsid w:val="008C6067"/>
    <w:rsid w:val="008D7E4B"/>
    <w:rsid w:val="008F1075"/>
    <w:rsid w:val="009105B9"/>
    <w:rsid w:val="00913DAF"/>
    <w:rsid w:val="009930A6"/>
    <w:rsid w:val="00A51C24"/>
    <w:rsid w:val="00A64B4C"/>
    <w:rsid w:val="00B84D09"/>
    <w:rsid w:val="00C45DCD"/>
    <w:rsid w:val="00C808E9"/>
    <w:rsid w:val="00CF48B4"/>
    <w:rsid w:val="00D46345"/>
    <w:rsid w:val="00DB3A95"/>
    <w:rsid w:val="00DF6597"/>
    <w:rsid w:val="00E00B29"/>
    <w:rsid w:val="00E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9341"/>
  <w15:chartTrackingRefBased/>
  <w15:docId w15:val="{193931C2-71EF-D348-96E8-B79D5C0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7</cp:revision>
  <dcterms:created xsi:type="dcterms:W3CDTF">2024-10-22T13:37:00Z</dcterms:created>
  <dcterms:modified xsi:type="dcterms:W3CDTF">2024-10-22T13:58:00Z</dcterms:modified>
</cp:coreProperties>
</file>