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B9D" w14:textId="77777777" w:rsidR="0073740E" w:rsidRPr="00273EEE" w:rsidRDefault="00273EEE" w:rsidP="00273E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EEE">
        <w:rPr>
          <w:rFonts w:ascii="Times New Roman" w:hAnsi="Times New Roman" w:cs="Times New Roman"/>
          <w:b/>
          <w:sz w:val="24"/>
          <w:szCs w:val="24"/>
        </w:rPr>
        <w:t>TENOR NOTES</w:t>
      </w:r>
      <w:r w:rsidR="000E33B4">
        <w:rPr>
          <w:rFonts w:ascii="Times New Roman" w:hAnsi="Times New Roman" w:cs="Times New Roman"/>
          <w:b/>
          <w:sz w:val="24"/>
          <w:szCs w:val="24"/>
        </w:rPr>
        <w:t xml:space="preserve"> for “The Frogs”</w:t>
      </w:r>
    </w:p>
    <w:p w14:paraId="27BFCF94" w14:textId="4C604EBE" w:rsidR="00564799" w:rsidRPr="003D4A53" w:rsidRDefault="00564799" w:rsidP="00FC2264">
      <w:pPr>
        <w:keepNext/>
        <w:spacing w:after="36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  <w:sz w:val="24"/>
          <w:szCs w:val="24"/>
          <w:u w:val="single"/>
        </w:rPr>
        <w:t>September 1</w:t>
      </w:r>
      <w:r w:rsidR="00A62614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273EEE">
        <w:rPr>
          <w:rFonts w:ascii="Times New Roman" w:hAnsi="Times New Roman" w:cs="Times New Roman"/>
          <w:sz w:val="24"/>
          <w:szCs w:val="24"/>
          <w:u w:val="single"/>
        </w:rPr>
        <w:t xml:space="preserve"> rehearsal</w:t>
      </w:r>
      <w:r w:rsidR="003D4A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0C086" w14:textId="49F47FC1" w:rsidR="00371E94" w:rsidRDefault="00371E94" w:rsidP="00371E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71E94">
        <w:rPr>
          <w:rFonts w:ascii="Times New Roman" w:hAnsi="Times New Roman" w:cs="Times New Roman"/>
          <w:sz w:val="24"/>
          <w:szCs w:val="24"/>
        </w:rPr>
        <w:t>lease remember to wear name tags at every rehearsal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EB9BE7" w14:textId="7BF1D16F" w:rsidR="008309A2" w:rsidRPr="00371E94" w:rsidRDefault="008A371F" w:rsidP="00371E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responsibility for </w:t>
      </w:r>
      <w:r w:rsidR="008309A2" w:rsidRPr="00371E94">
        <w:rPr>
          <w:rFonts w:ascii="Times New Roman" w:hAnsi="Times New Roman" w:cs="Times New Roman"/>
          <w:sz w:val="24"/>
          <w:szCs w:val="24"/>
        </w:rPr>
        <w:t>cut</w:t>
      </w:r>
      <w:r w:rsidR="00966044">
        <w:rPr>
          <w:rFonts w:ascii="Times New Roman" w:hAnsi="Times New Roman" w:cs="Times New Roman"/>
          <w:sz w:val="24"/>
          <w:szCs w:val="24"/>
        </w:rPr>
        <w:t>-offs</w:t>
      </w:r>
      <w:r w:rsidR="008309A2" w:rsidRPr="00371E94">
        <w:rPr>
          <w:rFonts w:ascii="Times New Roman" w:hAnsi="Times New Roman" w:cs="Times New Roman"/>
          <w:sz w:val="24"/>
          <w:szCs w:val="24"/>
        </w:rPr>
        <w:t xml:space="preserve"> … don’t</w:t>
      </w:r>
      <w:r w:rsidR="00966044">
        <w:rPr>
          <w:rFonts w:ascii="Times New Roman" w:hAnsi="Times New Roman" w:cs="Times New Roman"/>
          <w:sz w:val="24"/>
          <w:szCs w:val="24"/>
        </w:rPr>
        <w:t xml:space="preserve"> </w:t>
      </w:r>
      <w:r w:rsidR="006A3269">
        <w:rPr>
          <w:rFonts w:ascii="Times New Roman" w:hAnsi="Times New Roman" w:cs="Times New Roman"/>
          <w:sz w:val="24"/>
          <w:szCs w:val="24"/>
        </w:rPr>
        <w:t xml:space="preserve">expect Ted to spoon-feed </w:t>
      </w:r>
      <w:r w:rsidR="00E57015">
        <w:rPr>
          <w:rFonts w:ascii="Times New Roman" w:hAnsi="Times New Roman" w:cs="Times New Roman"/>
          <w:sz w:val="24"/>
          <w:szCs w:val="24"/>
        </w:rPr>
        <w:t>us</w:t>
      </w:r>
      <w:r w:rsidR="008A62D0" w:rsidRPr="008A62D0">
        <w:rPr>
          <w:rFonts w:ascii="Times New Roman" w:hAnsi="Times New Roman" w:cs="Times New Roman"/>
          <w:sz w:val="24"/>
          <w:szCs w:val="24"/>
        </w:rPr>
        <w:t xml:space="preserve"> </w:t>
      </w:r>
      <w:r w:rsidR="008A62D0" w:rsidRPr="00371E94">
        <w:rPr>
          <w:rFonts w:ascii="Times New Roman" w:hAnsi="Times New Roman" w:cs="Times New Roman"/>
          <w:sz w:val="24"/>
          <w:szCs w:val="24"/>
        </w:rPr>
        <w:t>rests</w:t>
      </w:r>
      <w:r w:rsidR="008A62D0">
        <w:rPr>
          <w:rFonts w:ascii="Times New Roman" w:hAnsi="Times New Roman" w:cs="Times New Roman"/>
          <w:sz w:val="24"/>
          <w:szCs w:val="24"/>
        </w:rPr>
        <w:t xml:space="preserve"> or cut-offs</w:t>
      </w:r>
      <w:r w:rsidR="008461E6">
        <w:rPr>
          <w:rFonts w:ascii="Times New Roman" w:hAnsi="Times New Roman" w:cs="Times New Roman"/>
          <w:sz w:val="24"/>
          <w:szCs w:val="24"/>
        </w:rPr>
        <w:t>.</w:t>
      </w:r>
    </w:p>
    <w:p w14:paraId="048B313E" w14:textId="34D9C43B" w:rsidR="00564799" w:rsidRDefault="00564799" w:rsidP="008A62D0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768F0">
        <w:rPr>
          <w:rFonts w:ascii="Times New Roman" w:hAnsi="Times New Roman" w:cs="Times New Roman"/>
          <w:sz w:val="24"/>
          <w:szCs w:val="24"/>
        </w:rPr>
        <w:t>Hymnos: Evoe!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AECCE25" w14:textId="5E37A4F9" w:rsidR="00564799" w:rsidRDefault="00564799" w:rsidP="0056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E87231">
        <w:rPr>
          <w:rFonts w:ascii="Times New Roman" w:hAnsi="Times New Roman" w:cs="Times New Roman"/>
          <w:sz w:val="24"/>
          <w:szCs w:val="24"/>
        </w:rPr>
        <w:t>124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D5FA2">
        <w:rPr>
          <w:rFonts w:ascii="Times New Roman" w:hAnsi="Times New Roman" w:cs="Times New Roman"/>
          <w:sz w:val="24"/>
          <w:szCs w:val="24"/>
        </w:rPr>
        <w:t>Cut measures 28-a through 28-j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2C4F49" w14:textId="2013FA1F" w:rsidR="00564799" w:rsidRDefault="00564799" w:rsidP="0056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</w:t>
      </w:r>
      <w:r w:rsidR="008461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461E6">
        <w:rPr>
          <w:rFonts w:ascii="Times New Roman" w:hAnsi="Times New Roman" w:cs="Times New Roman"/>
          <w:sz w:val="24"/>
          <w:szCs w:val="24"/>
        </w:rPr>
        <w:t xml:space="preserve"> </w:t>
      </w:r>
      <w:r w:rsidR="00163B60">
        <w:rPr>
          <w:rFonts w:ascii="Times New Roman" w:hAnsi="Times New Roman" w:cs="Times New Roman"/>
          <w:sz w:val="24"/>
          <w:szCs w:val="24"/>
        </w:rPr>
        <w:t>Measures 34-35 and 37-38, pronounce “dee-sign” instead of “dih-sign”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FCF762" w14:textId="6AD22057" w:rsidR="00C62986" w:rsidRDefault="00C62986" w:rsidP="0056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126 </w:t>
      </w:r>
      <w:r w:rsidR="00D61DD7">
        <w:rPr>
          <w:rFonts w:ascii="Times New Roman" w:hAnsi="Times New Roman" w:cs="Times New Roman"/>
          <w:sz w:val="24"/>
          <w:szCs w:val="24"/>
        </w:rPr>
        <w:t xml:space="preserve">– Measure 44, cut tied note from half note to dotted quarter (with an extra eighth rest) to avoid </w:t>
      </w:r>
      <w:r w:rsidR="00102D67">
        <w:rPr>
          <w:rFonts w:ascii="Times New Roman" w:hAnsi="Times New Roman" w:cs="Times New Roman"/>
          <w:sz w:val="24"/>
          <w:szCs w:val="24"/>
        </w:rPr>
        <w:t>covering the baritone solo entrance.</w:t>
      </w:r>
    </w:p>
    <w:p w14:paraId="3180FCB9" w14:textId="2EAA39B7" w:rsidR="00102D67" w:rsidRDefault="00102D67" w:rsidP="0056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126 – Measure 50, </w:t>
      </w:r>
      <w:r w:rsidR="00C27075">
        <w:rPr>
          <w:rFonts w:ascii="Times New Roman" w:hAnsi="Times New Roman" w:cs="Times New Roman"/>
          <w:sz w:val="24"/>
          <w:szCs w:val="24"/>
        </w:rPr>
        <w:t>this will likely be soloists … the entire tenor section doesn’t enter until measure 52.</w:t>
      </w:r>
    </w:p>
    <w:p w14:paraId="511C17F4" w14:textId="6C38E54D" w:rsidR="00324D2A" w:rsidRDefault="00324D2A" w:rsidP="0056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127 – </w:t>
      </w:r>
      <w:r w:rsidR="00D91A7E">
        <w:rPr>
          <w:rFonts w:ascii="Times New Roman" w:hAnsi="Times New Roman" w:cs="Times New Roman"/>
          <w:sz w:val="24"/>
          <w:szCs w:val="24"/>
        </w:rPr>
        <w:t xml:space="preserve">Measures 55-56 and throughout, keep the “L” of “alalai” </w:t>
      </w:r>
      <w:r w:rsidR="002D7D67">
        <w:rPr>
          <w:rFonts w:ascii="Times New Roman" w:hAnsi="Times New Roman" w:cs="Times New Roman"/>
          <w:sz w:val="24"/>
          <w:szCs w:val="24"/>
        </w:rPr>
        <w:t xml:space="preserve">forward in your mouth, on the tip of your tongue </w:t>
      </w:r>
    </w:p>
    <w:p w14:paraId="277EA82C" w14:textId="4C1A61F1" w:rsidR="00E96748" w:rsidRDefault="00E96748" w:rsidP="0056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128 – Measure 61</w:t>
      </w:r>
      <w:r w:rsidR="00C90BC8">
        <w:rPr>
          <w:rFonts w:ascii="Times New Roman" w:hAnsi="Times New Roman" w:cs="Times New Roman"/>
          <w:sz w:val="24"/>
          <w:szCs w:val="24"/>
        </w:rPr>
        <w:t>, remember to cut off as written.  Same with measure 65 on next page.</w:t>
      </w:r>
    </w:p>
    <w:p w14:paraId="28CA3B3F" w14:textId="6196EAB0" w:rsidR="005432E9" w:rsidRDefault="005432E9" w:rsidP="0056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130 – Measures 68-70, sing this an octave up</w:t>
      </w:r>
      <w:r w:rsidR="003C4277">
        <w:rPr>
          <w:rFonts w:ascii="Times New Roman" w:hAnsi="Times New Roman" w:cs="Times New Roman"/>
          <w:sz w:val="24"/>
          <w:szCs w:val="24"/>
        </w:rPr>
        <w:t>.</w:t>
      </w:r>
    </w:p>
    <w:p w14:paraId="7041B7DC" w14:textId="4DC7C80E" w:rsidR="003C4277" w:rsidRDefault="003C4277" w:rsidP="0056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133 – Sing the soprano line</w:t>
      </w:r>
      <w:r w:rsidR="000D0AB1">
        <w:rPr>
          <w:rFonts w:ascii="Times New Roman" w:hAnsi="Times New Roman" w:cs="Times New Roman"/>
          <w:sz w:val="24"/>
          <w:szCs w:val="24"/>
        </w:rPr>
        <w:t xml:space="preserve"> this entire page.</w:t>
      </w:r>
    </w:p>
    <w:p w14:paraId="25359D7E" w14:textId="0AE7C71E" w:rsidR="00917D5C" w:rsidRDefault="00917D5C" w:rsidP="0056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137-138 – Can sing the tenor line up an octave, if it’s too low as written</w:t>
      </w:r>
      <w:r w:rsidR="006B1B94">
        <w:rPr>
          <w:rFonts w:ascii="Times New Roman" w:hAnsi="Times New Roman" w:cs="Times New Roman"/>
          <w:sz w:val="24"/>
          <w:szCs w:val="24"/>
        </w:rPr>
        <w:t>, but be careful not to blare</w:t>
      </w:r>
      <w:r w:rsidR="00EB7384">
        <w:rPr>
          <w:rFonts w:ascii="Times New Roman" w:hAnsi="Times New Roman" w:cs="Times New Roman"/>
          <w:sz w:val="24"/>
          <w:szCs w:val="24"/>
        </w:rPr>
        <w:t xml:space="preserve"> (tone-wise)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4A61BC" w14:textId="77777777" w:rsidR="00564799" w:rsidRDefault="00564799" w:rsidP="00564799">
      <w:pPr>
        <w:rPr>
          <w:rFonts w:ascii="Times New Roman" w:hAnsi="Times New Roman" w:cs="Times New Roman"/>
          <w:sz w:val="24"/>
          <w:szCs w:val="24"/>
        </w:rPr>
      </w:pPr>
    </w:p>
    <w:p w14:paraId="31B647A8" w14:textId="70E530E3" w:rsidR="008A62D0" w:rsidRDefault="008A62D0" w:rsidP="008A62D0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Frogs (Part 2)”</w:t>
      </w:r>
    </w:p>
    <w:p w14:paraId="1D949D1D" w14:textId="70A6EB73" w:rsidR="008A62D0" w:rsidRDefault="00D95376" w:rsidP="008A6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87-92 – </w:t>
      </w:r>
      <w:r w:rsidR="00FA28F7">
        <w:rPr>
          <w:rFonts w:ascii="Times New Roman" w:hAnsi="Times New Roman" w:cs="Times New Roman"/>
          <w:sz w:val="24"/>
          <w:szCs w:val="24"/>
        </w:rPr>
        <w:t>Tenors are te</w:t>
      </w:r>
      <w:r w:rsidR="001F654F">
        <w:rPr>
          <w:rFonts w:ascii="Times New Roman" w:hAnsi="Times New Roman" w:cs="Times New Roman"/>
          <w:sz w:val="24"/>
          <w:szCs w:val="24"/>
        </w:rPr>
        <w:t xml:space="preserve">ntatively </w:t>
      </w:r>
      <w:r w:rsidR="00FA28F7">
        <w:rPr>
          <w:rFonts w:ascii="Times New Roman" w:hAnsi="Times New Roman" w:cs="Times New Roman"/>
          <w:sz w:val="24"/>
          <w:szCs w:val="24"/>
        </w:rPr>
        <w:t>assigned to “Group #1A”</w:t>
      </w:r>
      <w:r w:rsidR="00365618">
        <w:rPr>
          <w:rFonts w:ascii="Times New Roman" w:hAnsi="Times New Roman" w:cs="Times New Roman"/>
          <w:sz w:val="24"/>
          <w:szCs w:val="24"/>
        </w:rPr>
        <w:t xml:space="preserve"> … </w:t>
      </w:r>
      <w:r w:rsidR="001F654F">
        <w:rPr>
          <w:rFonts w:ascii="Times New Roman" w:hAnsi="Times New Roman" w:cs="Times New Roman"/>
          <w:sz w:val="24"/>
          <w:szCs w:val="24"/>
        </w:rPr>
        <w:t xml:space="preserve">but </w:t>
      </w:r>
      <w:r w:rsidR="00365618">
        <w:rPr>
          <w:rFonts w:ascii="Times New Roman" w:hAnsi="Times New Roman" w:cs="Times New Roman"/>
          <w:sz w:val="24"/>
          <w:szCs w:val="24"/>
        </w:rPr>
        <w:t>this may change!</w:t>
      </w:r>
    </w:p>
    <w:p w14:paraId="36CD9A92" w14:textId="4AA108B6" w:rsidR="00365618" w:rsidRDefault="00365618" w:rsidP="008A6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92 – Cut measures </w:t>
      </w:r>
      <w:r w:rsidR="00251103">
        <w:rPr>
          <w:rFonts w:ascii="Times New Roman" w:hAnsi="Times New Roman" w:cs="Times New Roman"/>
          <w:sz w:val="24"/>
          <w:szCs w:val="24"/>
        </w:rPr>
        <w:t>32-a through 32-d.</w:t>
      </w:r>
    </w:p>
    <w:p w14:paraId="13EEAD1D" w14:textId="36B4FE4E" w:rsidR="009F1E19" w:rsidRDefault="009F1E19" w:rsidP="008A6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94-96 – Cut measures 39-a through </w:t>
      </w:r>
      <w:r w:rsidR="001F2E7F">
        <w:rPr>
          <w:rFonts w:ascii="Times New Roman" w:hAnsi="Times New Roman" w:cs="Times New Roman"/>
          <w:sz w:val="24"/>
          <w:szCs w:val="24"/>
        </w:rPr>
        <w:t>39-oo.</w:t>
      </w:r>
    </w:p>
    <w:p w14:paraId="2BD64EA3" w14:textId="050F3D03" w:rsidR="001F2E7F" w:rsidRDefault="001F2E7F" w:rsidP="008A6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97 – Tenors tacet (do not sing) </w:t>
      </w:r>
      <w:r w:rsidR="000A2436">
        <w:rPr>
          <w:rFonts w:ascii="Times New Roman" w:hAnsi="Times New Roman" w:cs="Times New Roman"/>
          <w:sz w:val="24"/>
          <w:szCs w:val="24"/>
        </w:rPr>
        <w:t xml:space="preserve">measures 43-45 </w:t>
      </w:r>
      <w:r w:rsidR="00D768E3">
        <w:rPr>
          <w:rFonts w:ascii="Times New Roman" w:hAnsi="Times New Roman" w:cs="Times New Roman"/>
          <w:sz w:val="24"/>
          <w:szCs w:val="24"/>
        </w:rPr>
        <w:t>(</w:t>
      </w:r>
      <w:r w:rsidR="000A2436">
        <w:rPr>
          <w:rFonts w:ascii="Times New Roman" w:hAnsi="Times New Roman" w:cs="Times New Roman"/>
          <w:sz w:val="24"/>
          <w:szCs w:val="24"/>
        </w:rPr>
        <w:t>“Not for fancy-pants humanitarians”</w:t>
      </w:r>
      <w:r w:rsidR="00D768E3">
        <w:rPr>
          <w:rFonts w:ascii="Times New Roman" w:hAnsi="Times New Roman" w:cs="Times New Roman"/>
          <w:sz w:val="24"/>
          <w:szCs w:val="24"/>
        </w:rPr>
        <w:t>)</w:t>
      </w:r>
      <w:r w:rsidR="00624671">
        <w:rPr>
          <w:rFonts w:ascii="Times New Roman" w:hAnsi="Times New Roman" w:cs="Times New Roman"/>
          <w:sz w:val="24"/>
          <w:szCs w:val="24"/>
        </w:rPr>
        <w:t>.</w:t>
      </w:r>
    </w:p>
    <w:p w14:paraId="2760CC08" w14:textId="4E691C35" w:rsidR="00624671" w:rsidRDefault="00624671" w:rsidP="008A6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Pp.98-99 – </w:t>
      </w:r>
      <w:r w:rsidR="00D768E3">
        <w:rPr>
          <w:rFonts w:ascii="Times New Roman" w:hAnsi="Times New Roman" w:cs="Times New Roman"/>
          <w:sz w:val="24"/>
          <w:szCs w:val="24"/>
        </w:rPr>
        <w:t>Slight lift after each phrase, to emphasize the final consonants (“</w:t>
      </w:r>
      <w:r w:rsidR="006527C3">
        <w:rPr>
          <w:rFonts w:ascii="Times New Roman" w:hAnsi="Times New Roman" w:cs="Times New Roman"/>
          <w:sz w:val="24"/>
          <w:szCs w:val="24"/>
        </w:rPr>
        <w:t>Frog</w:t>
      </w:r>
      <w:r w:rsidR="006527C3" w:rsidRPr="006527C3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6527C3">
        <w:rPr>
          <w:rFonts w:ascii="Times New Roman" w:hAnsi="Times New Roman" w:cs="Times New Roman"/>
          <w:sz w:val="24"/>
          <w:szCs w:val="24"/>
        </w:rPr>
        <w:t>”, “thri</w:t>
      </w:r>
      <w:r w:rsidR="006527C3" w:rsidRPr="006527C3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6527C3">
        <w:rPr>
          <w:rFonts w:ascii="Times New Roman" w:hAnsi="Times New Roman" w:cs="Times New Roman"/>
          <w:sz w:val="24"/>
          <w:szCs w:val="24"/>
        </w:rPr>
        <w:t>e”, ali</w:t>
      </w:r>
      <w:r w:rsidR="006527C3" w:rsidRPr="006527C3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6527C3">
        <w:rPr>
          <w:rFonts w:ascii="Times New Roman" w:hAnsi="Times New Roman" w:cs="Times New Roman"/>
          <w:sz w:val="24"/>
          <w:szCs w:val="24"/>
        </w:rPr>
        <w:t>e”, “survi</w:t>
      </w:r>
      <w:r w:rsidR="006527C3" w:rsidRPr="006527C3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6527C3">
        <w:rPr>
          <w:rFonts w:ascii="Times New Roman" w:hAnsi="Times New Roman" w:cs="Times New Roman"/>
          <w:sz w:val="24"/>
          <w:szCs w:val="24"/>
        </w:rPr>
        <w:t>e”</w:t>
      </w:r>
    </w:p>
    <w:p w14:paraId="45ADA596" w14:textId="77777777" w:rsidR="008A62D0" w:rsidRDefault="008A62D0" w:rsidP="00564799">
      <w:pPr>
        <w:rPr>
          <w:rFonts w:ascii="Times New Roman" w:hAnsi="Times New Roman" w:cs="Times New Roman"/>
          <w:sz w:val="24"/>
          <w:szCs w:val="24"/>
        </w:rPr>
      </w:pPr>
    </w:p>
    <w:p w14:paraId="5EDE8FE3" w14:textId="309D334C" w:rsidR="001B3139" w:rsidRDefault="001B3139" w:rsidP="001B3139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“Parabasis: It’s Only a Play”</w:t>
      </w:r>
    </w:p>
    <w:p w14:paraId="1B42E9CF" w14:textId="782B53AE" w:rsidR="001B3139" w:rsidRDefault="001B3139" w:rsidP="001B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Pp. </w:t>
      </w:r>
      <w:r w:rsidR="005D5FBC">
        <w:rPr>
          <w:rFonts w:ascii="Times New Roman" w:hAnsi="Times New Roman" w:cs="Times New Roman"/>
          <w:sz w:val="24"/>
          <w:szCs w:val="24"/>
        </w:rPr>
        <w:t>172</w:t>
      </w:r>
      <w:r w:rsidR="005C5B63">
        <w:rPr>
          <w:rFonts w:ascii="Times New Roman" w:hAnsi="Times New Roman" w:cs="Times New Roman"/>
          <w:sz w:val="24"/>
          <w:szCs w:val="24"/>
        </w:rPr>
        <w:t>-176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C5B63">
        <w:rPr>
          <w:rFonts w:ascii="Times New Roman" w:hAnsi="Times New Roman" w:cs="Times New Roman"/>
          <w:sz w:val="24"/>
          <w:szCs w:val="24"/>
        </w:rPr>
        <w:t xml:space="preserve">This is hushed, a </w:t>
      </w:r>
      <w:r w:rsidR="0040677D">
        <w:rPr>
          <w:rFonts w:ascii="Times New Roman" w:hAnsi="Times New Roman" w:cs="Times New Roman"/>
          <w:sz w:val="24"/>
          <w:szCs w:val="24"/>
        </w:rPr>
        <w:t>covered tone, not bright.</w:t>
      </w:r>
      <w:r w:rsidR="001B293D">
        <w:rPr>
          <w:rFonts w:ascii="Times New Roman" w:hAnsi="Times New Roman" w:cs="Times New Roman"/>
          <w:sz w:val="24"/>
          <w:szCs w:val="24"/>
        </w:rPr>
        <w:t xml:space="preserve">  Again, remember to cut off as written — don’t cover the entrances of </w:t>
      </w:r>
      <w:r w:rsidR="00512A33">
        <w:rPr>
          <w:rFonts w:ascii="Times New Roman" w:hAnsi="Times New Roman" w:cs="Times New Roman"/>
          <w:sz w:val="24"/>
          <w:szCs w:val="24"/>
        </w:rPr>
        <w:t>other sections.</w:t>
      </w:r>
    </w:p>
    <w:p w14:paraId="1A4740A9" w14:textId="3F1422D4" w:rsidR="00564799" w:rsidRDefault="00A62614" w:rsidP="00A626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~  *  ~  *  ~</w:t>
      </w:r>
    </w:p>
    <w:p w14:paraId="233C91EF" w14:textId="77777777"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  <w:sz w:val="24"/>
          <w:szCs w:val="24"/>
          <w:u w:val="single"/>
        </w:rPr>
        <w:t>September 11 rehearsal</w:t>
      </w:r>
    </w:p>
    <w:p w14:paraId="65B746E1" w14:textId="77777777"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“Invocation and Instructions to the Audience”</w:t>
      </w:r>
    </w:p>
    <w:p w14:paraId="43270366" w14:textId="77777777"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 – Tutti at measure 23 (tenors and basses sing top line, sopranos and altos the bottom line), through measure 44 on p. 7, then back to soli.</w:t>
      </w:r>
    </w:p>
    <w:p w14:paraId="4ABA3BD7" w14:textId="77777777"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11 – Tutti again from pickup to measure 102 through measure 104: “No smokes. No chow.”</w:t>
      </w:r>
      <w:r w:rsidR="00E560A9">
        <w:rPr>
          <w:rFonts w:ascii="Times New Roman" w:hAnsi="Times New Roman" w:cs="Times New Roman"/>
          <w:sz w:val="24"/>
          <w:szCs w:val="24"/>
        </w:rPr>
        <w:t xml:space="preserve"> Make “smokes” a staccato quarter note instead of a whole note.</w:t>
      </w:r>
    </w:p>
    <w:p w14:paraId="65969480" w14:textId="77777777"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 – Tutti again from measure 112 to measure 119. Be sure to pronounce “numerous” as “nyumerous,” to rhyme with “humorous.”</w:t>
      </w:r>
      <w:r w:rsidR="00E560A9">
        <w:rPr>
          <w:rFonts w:ascii="Times New Roman" w:hAnsi="Times New Roman" w:cs="Times New Roman"/>
          <w:sz w:val="24"/>
          <w:szCs w:val="24"/>
        </w:rPr>
        <w:t xml:space="preserve"> In measure 118 make “if” a quarter note instead of a half note.</w:t>
      </w:r>
    </w:p>
    <w:p w14:paraId="5CCBD3D5" w14:textId="77777777" w:rsidR="00273EEE" w:rsidRDefault="00273EEE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14 – Tutti again measures 176-179, and measures 184-187. Note that in measure 184 it’s a B-flat, not a B-natural.</w:t>
      </w:r>
      <w:r w:rsidR="00E560A9">
        <w:rPr>
          <w:rFonts w:ascii="Times New Roman" w:hAnsi="Times New Roman" w:cs="Times New Roman"/>
          <w:sz w:val="24"/>
          <w:szCs w:val="24"/>
        </w:rPr>
        <w:t xml:space="preserve"> And make the final consonant sounds heard on “crude” and “glued.”</w:t>
      </w:r>
    </w:p>
    <w:p w14:paraId="128A6A59" w14:textId="77777777" w:rsidR="00273EEE" w:rsidRDefault="000E33B4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16 – Tutti again from pickup to measure 204 to measure 208.</w:t>
      </w:r>
    </w:p>
    <w:p w14:paraId="631E953F" w14:textId="77777777"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 – Tutti again from pickup to measure 214 to end. Cut off on the downbeat of the last measure.</w:t>
      </w:r>
    </w:p>
    <w:p w14:paraId="27508594" w14:textId="77777777"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</w:p>
    <w:p w14:paraId="572143A0" w14:textId="77777777"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Love To Travel (Parts 1, 2, 3 and 5)” – As written</w:t>
      </w:r>
    </w:p>
    <w:p w14:paraId="322C2831" w14:textId="77777777"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</w:p>
    <w:p w14:paraId="630EBC30" w14:textId="77777777"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Frogs”</w:t>
      </w:r>
    </w:p>
    <w:p w14:paraId="475655DA" w14:textId="77777777" w:rsidR="000E33B4" w:rsidRDefault="000E33B4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69 – Mark it piano at chorus entrance </w:t>
      </w:r>
    </w:p>
    <w:p w14:paraId="562872EC" w14:textId="77777777" w:rsidR="00E560A9" w:rsidRDefault="00E560A9" w:rsidP="002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74 – Tenor 2 join the baritones in measure 19. And note that each voice part enters softer than the previous one.</w:t>
      </w:r>
    </w:p>
    <w:p w14:paraId="68CDA2B2" w14:textId="77777777" w:rsidR="00E560A9" w:rsidRDefault="00E560A9" w:rsidP="00273EEE">
      <w:pPr>
        <w:rPr>
          <w:rFonts w:ascii="Times New Roman" w:hAnsi="Times New Roman" w:cs="Times New Roman"/>
          <w:sz w:val="24"/>
          <w:szCs w:val="24"/>
        </w:rPr>
      </w:pPr>
    </w:p>
    <w:sectPr w:rsidR="00E560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5D0B" w14:textId="77777777" w:rsidR="00365FE7" w:rsidRDefault="00365FE7" w:rsidP="007A08C9">
      <w:pPr>
        <w:spacing w:after="0" w:line="240" w:lineRule="auto"/>
      </w:pPr>
      <w:r>
        <w:separator/>
      </w:r>
    </w:p>
  </w:endnote>
  <w:endnote w:type="continuationSeparator" w:id="0">
    <w:p w14:paraId="7648FFEB" w14:textId="77777777" w:rsidR="00365FE7" w:rsidRDefault="00365FE7" w:rsidP="007A08C9">
      <w:pPr>
        <w:spacing w:after="0" w:line="240" w:lineRule="auto"/>
      </w:pPr>
      <w:r>
        <w:continuationSeparator/>
      </w:r>
    </w:p>
  </w:endnote>
  <w:endnote w:type="continuationNotice" w:id="1">
    <w:p w14:paraId="2619A589" w14:textId="77777777" w:rsidR="00365FE7" w:rsidRDefault="00365F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A340" w14:textId="77777777" w:rsidR="007A08C9" w:rsidRDefault="007A0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C962" w14:textId="77777777" w:rsidR="007A08C9" w:rsidRPr="007A08C9" w:rsidRDefault="007A08C9" w:rsidP="007A08C9">
    <w:pPr>
      <w:pStyle w:val="Footer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DOCPROPERTY"SWDocID" </w:instrText>
    </w:r>
    <w:r>
      <w:rPr>
        <w:rFonts w:ascii="Times New Roman" w:hAnsi="Times New Roman" w:cs="Times New Roman"/>
        <w:sz w:val="16"/>
      </w:rPr>
      <w:fldChar w:fldCharType="separate"/>
    </w:r>
    <w:r>
      <w:rPr>
        <w:rFonts w:ascii="Times New Roman" w:hAnsi="Times New Roman" w:cs="Times New Roman"/>
        <w:sz w:val="16"/>
      </w:rPr>
      <w:t>100101607.1</w:t>
    </w:r>
    <w:r>
      <w:rPr>
        <w:rFonts w:ascii="Times New Roman" w:hAnsi="Times New Roman"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BC80" w14:textId="77777777" w:rsidR="007A08C9" w:rsidRDefault="007A0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D7A5" w14:textId="77777777" w:rsidR="00365FE7" w:rsidRDefault="00365FE7" w:rsidP="007A08C9">
      <w:pPr>
        <w:spacing w:after="0" w:line="240" w:lineRule="auto"/>
      </w:pPr>
      <w:r>
        <w:separator/>
      </w:r>
    </w:p>
  </w:footnote>
  <w:footnote w:type="continuationSeparator" w:id="0">
    <w:p w14:paraId="609C8D5F" w14:textId="77777777" w:rsidR="00365FE7" w:rsidRDefault="00365FE7" w:rsidP="007A08C9">
      <w:pPr>
        <w:spacing w:after="0" w:line="240" w:lineRule="auto"/>
      </w:pPr>
      <w:r>
        <w:continuationSeparator/>
      </w:r>
    </w:p>
  </w:footnote>
  <w:footnote w:type="continuationNotice" w:id="1">
    <w:p w14:paraId="1F0A5566" w14:textId="77777777" w:rsidR="00365FE7" w:rsidRDefault="00365F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8653" w14:textId="77777777" w:rsidR="007A08C9" w:rsidRDefault="007A0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4A1F" w14:textId="77777777" w:rsidR="007A08C9" w:rsidRDefault="007A08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3DF7" w14:textId="77777777" w:rsidR="007A08C9" w:rsidRDefault="007A0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0703"/>
    <w:multiLevelType w:val="hybridMultilevel"/>
    <w:tmpl w:val="C2EEDFD2"/>
    <w:lvl w:ilvl="0" w:tplc="8E0862FC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73F40"/>
    <w:multiLevelType w:val="hybridMultilevel"/>
    <w:tmpl w:val="71C4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297066">
    <w:abstractNumId w:val="1"/>
  </w:num>
  <w:num w:numId="2" w16cid:durableId="33739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EEE"/>
    <w:rsid w:val="000A2436"/>
    <w:rsid w:val="000D0AB1"/>
    <w:rsid w:val="000E33B4"/>
    <w:rsid w:val="00102D67"/>
    <w:rsid w:val="00163B60"/>
    <w:rsid w:val="001B293D"/>
    <w:rsid w:val="001B3139"/>
    <w:rsid w:val="001F2E7F"/>
    <w:rsid w:val="001F654F"/>
    <w:rsid w:val="00251103"/>
    <w:rsid w:val="00273EEE"/>
    <w:rsid w:val="002768F0"/>
    <w:rsid w:val="002D7D67"/>
    <w:rsid w:val="003009B3"/>
    <w:rsid w:val="00324D2A"/>
    <w:rsid w:val="003349B6"/>
    <w:rsid w:val="00365618"/>
    <w:rsid w:val="00365FE7"/>
    <w:rsid w:val="00371E94"/>
    <w:rsid w:val="003C4277"/>
    <w:rsid w:val="003D4A53"/>
    <w:rsid w:val="0040677D"/>
    <w:rsid w:val="00512A33"/>
    <w:rsid w:val="005432E9"/>
    <w:rsid w:val="00564799"/>
    <w:rsid w:val="005C5B63"/>
    <w:rsid w:val="005D5FBC"/>
    <w:rsid w:val="00624671"/>
    <w:rsid w:val="006527C3"/>
    <w:rsid w:val="006701FB"/>
    <w:rsid w:val="0068570F"/>
    <w:rsid w:val="006A3269"/>
    <w:rsid w:val="006B1B94"/>
    <w:rsid w:val="0073740E"/>
    <w:rsid w:val="00743B48"/>
    <w:rsid w:val="007A08C9"/>
    <w:rsid w:val="008309A2"/>
    <w:rsid w:val="008461E6"/>
    <w:rsid w:val="008A371F"/>
    <w:rsid w:val="008A62D0"/>
    <w:rsid w:val="00917D5C"/>
    <w:rsid w:val="00966044"/>
    <w:rsid w:val="009F1E19"/>
    <w:rsid w:val="00A2435A"/>
    <w:rsid w:val="00A62614"/>
    <w:rsid w:val="00AD4144"/>
    <w:rsid w:val="00C27075"/>
    <w:rsid w:val="00C62986"/>
    <w:rsid w:val="00C90BC8"/>
    <w:rsid w:val="00D61DD7"/>
    <w:rsid w:val="00D768E3"/>
    <w:rsid w:val="00D91A7E"/>
    <w:rsid w:val="00D95376"/>
    <w:rsid w:val="00E560A9"/>
    <w:rsid w:val="00E57015"/>
    <w:rsid w:val="00E87231"/>
    <w:rsid w:val="00E96748"/>
    <w:rsid w:val="00EB7384"/>
    <w:rsid w:val="00ED5FA2"/>
    <w:rsid w:val="00F2327D"/>
    <w:rsid w:val="00F37D2E"/>
    <w:rsid w:val="00FA28F7"/>
    <w:rsid w:val="00FC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E48B"/>
  <w15:chartTrackingRefBased/>
  <w15:docId w15:val="{F1448F4B-9151-4CE3-8A45-CC0F6B54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C9"/>
  </w:style>
  <w:style w:type="paragraph" w:styleId="Footer">
    <w:name w:val="footer"/>
    <w:basedOn w:val="Normal"/>
    <w:link w:val="FooterChar"/>
    <w:uiPriority w:val="99"/>
    <w:unhideWhenUsed/>
    <w:rsid w:val="007A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8C9"/>
  </w:style>
  <w:style w:type="paragraph" w:styleId="ListParagraph">
    <w:name w:val="List Paragraph"/>
    <w:basedOn w:val="Normal"/>
    <w:uiPriority w:val="34"/>
    <w:qFormat/>
    <w:rsid w:val="00371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 W A L L P ! 1 0 0 1 0 1 6 0 7 . 1 < / d o c u m e n t i d >  
     < s e n d e r i d > B J O H N S O N < / s e n d e r i d >  
     < s e n d e r e m a i l > B J O H N S O N @ W I L K A U S L A N D E R . C O M < / s e n d e r e m a i l >  
     < l a s t m o d i f i e d > 2 0 2 3 - 0 9 - 1 2 T 0 7 : 4 9 : 0 0 . 0 0 0 0 0 0 0 - 0 4 : 0 0 < / l a s t m o d i f i e d >  
     < d a t a b a s e > W A L L P < / d a t a b a s e >  
 < / p r o p e r t i e s > 
</file>

<file path=customXml/itemProps1.xml><?xml version="1.0" encoding="utf-8"?>
<ds:datastoreItem xmlns:ds="http://schemas.openxmlformats.org/officeDocument/2006/customXml" ds:itemID="{EEC2BACD-7850-4ED7-B51D-6BF072BB68F5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C. Johnson</dc:creator>
  <cp:keywords/>
  <dc:description/>
  <cp:lastModifiedBy>Helen Shin</cp:lastModifiedBy>
  <cp:revision>56</cp:revision>
  <dcterms:created xsi:type="dcterms:W3CDTF">2023-09-12T11:17:00Z</dcterms:created>
  <dcterms:modified xsi:type="dcterms:W3CDTF">2023-09-19T15:40:00Z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100101607.1</vt:lpwstr>
  </property>
  <property fmtid="{D5CDD505-2E9C-101B-9397-08002B2CF9AE}" pid="3" name="vDocIDInserted">
    <vt:lpwstr>Y</vt:lpwstr>
  </property>
</Properties>
</file>